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6672">
                <wp:simplePos x="0" y="0"/>
                <wp:positionH relativeFrom="page">
                  <wp:posOffset>495045</wp:posOffset>
                </wp:positionH>
                <wp:positionV relativeFrom="page">
                  <wp:posOffset>497370</wp:posOffset>
                </wp:positionV>
                <wp:extent cx="1639570" cy="261112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639570" cy="2611120"/>
                          <a:chExt cx="1639570" cy="26111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5727" y="5727"/>
                            <a:ext cx="1628139" cy="2599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8139" h="2599690">
                                <a:moveTo>
                                  <a:pt x="0" y="0"/>
                                </a:moveTo>
                                <a:lnTo>
                                  <a:pt x="1628089" y="0"/>
                                </a:lnTo>
                                <a:lnTo>
                                  <a:pt x="1628089" y="2599093"/>
                                </a:lnTo>
                                <a:lnTo>
                                  <a:pt x="0" y="25990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45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51601" y="389120"/>
                            <a:ext cx="1530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0350" h="0">
                                <a:moveTo>
                                  <a:pt x="0" y="0"/>
                                </a:moveTo>
                                <a:lnTo>
                                  <a:pt x="1530070" y="0"/>
                                </a:lnTo>
                              </a:path>
                            </a:pathLst>
                          </a:custGeom>
                          <a:ln w="71653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55326" y="652760"/>
                            <a:ext cx="15227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2730" h="0">
                                <a:moveTo>
                                  <a:pt x="0" y="0"/>
                                </a:moveTo>
                                <a:lnTo>
                                  <a:pt x="1522641" y="0"/>
                                </a:lnTo>
                              </a:path>
                            </a:pathLst>
                          </a:custGeom>
                          <a:ln w="21488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53484" y="22015"/>
                            <a:ext cx="1555115" cy="327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8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15"/>
                                  <w:sz w:val="30"/>
                                </w:rPr>
                                <w:t>Nutrition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1"/>
                                  <w:w w:val="115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w w:val="115"/>
                                  <w:sz w:val="30"/>
                                </w:rPr>
                                <w:t>Facts</w:t>
                              </w:r>
                            </w:p>
                            <w:p>
                              <w:pPr>
                                <w:spacing w:before="9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20"/>
                                  <w:sz w:val="13"/>
                                </w:rPr>
                                <w:t>Serving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6"/>
                                  <w:w w:val="120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20"/>
                                  <w:sz w:val="13"/>
                                </w:rPr>
                                <w:t>Size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33"/>
                                  <w:w w:val="120"/>
                                  <w:sz w:val="13"/>
                                </w:rPr>
                                <w:t> 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20"/>
                                  <w:sz w:val="13"/>
                                </w:rPr>
                                <w:t>1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w w:val="120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20"/>
                                  <w:sz w:val="13"/>
                                </w:rPr>
                                <w:t>Bar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6"/>
                                  <w:w w:val="120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20"/>
                                  <w:sz w:val="13"/>
                                </w:rPr>
                                <w:t>(58g/2.05oz)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53460" y="478183"/>
                            <a:ext cx="636905" cy="1720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10"/>
                                  <w:sz w:val="23"/>
                                </w:rPr>
                                <w:t>Calories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53472" y="418110"/>
                            <a:ext cx="768985" cy="86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5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10"/>
                                  <w:sz w:val="11"/>
                                </w:rPr>
                                <w:t>Amount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0"/>
                                  <w:w w:val="110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10"/>
                                  <w:sz w:val="11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0"/>
                                  <w:w w:val="110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10"/>
                                  <w:sz w:val="11"/>
                                </w:rPr>
                                <w:t>serving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036266" y="443623"/>
                            <a:ext cx="557530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9"/>
                                <w:ind w:left="249" w:right="0" w:firstLine="0"/>
                                <w:jc w:val="left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w w:val="120"/>
                                  <w:sz w:val="28"/>
                                </w:rPr>
                                <w:t>280</w:t>
                              </w:r>
                            </w:p>
                            <w:p>
                              <w:pPr>
                                <w:spacing w:before="33"/>
                                <w:ind w:left="0" w:right="0" w:firstLine="0"/>
                                <w:jc w:val="left"/>
                                <w:rPr>
                                  <w:rFonts w:ascii="Arial MT"/>
                                  <w:position w:val="4"/>
                                  <w:sz w:val="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15"/>
                                  <w:sz w:val="11"/>
                                </w:rPr>
                                <w:t>%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"/>
                                  <w:w w:val="11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15"/>
                                  <w:sz w:val="11"/>
                                </w:rPr>
                                <w:t>Daily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15"/>
                                  <w:sz w:val="11"/>
                                </w:rPr>
                                <w:t>Value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2"/>
                                  <w:w w:val="115"/>
                                  <w:position w:val="4"/>
                                  <w:sz w:val="6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54427" y="2475732"/>
                            <a:ext cx="1536700" cy="1028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28" w:lineRule="auto" w:before="6"/>
                                <w:ind w:left="57" w:right="18" w:hanging="58"/>
                                <w:jc w:val="left"/>
                                <w:rPr>
                                  <w:rFonts w:ascii="Arial MT"/>
                                  <w:sz w:val="7"/>
                                </w:rPr>
                              </w:pP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1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13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The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%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Daily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Value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(DV)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tells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you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how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much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a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nutrient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in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a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serving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of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food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contributes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4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90"/>
                                  <w:sz w:val="7"/>
                                </w:rPr>
                                <w:t>to a daily diet. 2,000 calories a day is used for general nutrition advice.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8.980pt;margin-top:39.162998pt;width:129.1pt;height:205.6pt;mso-position-horizontal-relative:page;mso-position-vertical-relative:page;z-index:-15799808" id="docshapegroup1" coordorigin="780,783" coordsize="2582,4112">
                <v:rect style="position:absolute;left:788;top:792;width:2564;height:4094" id="docshape2" filled="false" stroked="true" strokeweight=".902pt" strokecolor="#231f20">
                  <v:stroke dashstyle="solid"/>
                </v:rect>
                <v:line style="position:absolute" from="861,1396" to="3270,1396" stroked="true" strokeweight="5.642pt" strokecolor="#231f20">
                  <v:stroke dashstyle="solid"/>
                </v:line>
                <v:line style="position:absolute" from="867,1811" to="3265,1811" stroked="true" strokeweight="1.692pt" strokecolor="#231f20">
                  <v:stroke dashstyle="solid"/>
                </v:lin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863;top:817;width:2449;height:515" type="#_x0000_t202" id="docshape3" filled="false" stroked="false">
                  <v:textbox inset="0,0,0,0">
                    <w:txbxContent>
                      <w:p>
                        <w:pPr>
                          <w:spacing w:before="8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30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115"/>
                            <w:sz w:val="30"/>
                          </w:rPr>
                          <w:t>Nutrition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1"/>
                            <w:w w:val="11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w w:val="115"/>
                            <w:sz w:val="30"/>
                          </w:rPr>
                          <w:t>Facts</w:t>
                        </w:r>
                      </w:p>
                      <w:p>
                        <w:pPr>
                          <w:spacing w:before="9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120"/>
                            <w:sz w:val="13"/>
                          </w:rPr>
                          <w:t>Serving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6"/>
                            <w:w w:val="120"/>
                            <w:sz w:val="13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120"/>
                            <w:sz w:val="13"/>
                          </w:rPr>
                          <w:t>Size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33"/>
                            <w:w w:val="120"/>
                            <w:sz w:val="13"/>
                          </w:rPr>
                          <w:t> 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120"/>
                            <w:sz w:val="13"/>
                          </w:rPr>
                          <w:t>1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w w:val="120"/>
                            <w:sz w:val="13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120"/>
                            <w:sz w:val="13"/>
                          </w:rPr>
                          <w:t>Bar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6"/>
                            <w:w w:val="120"/>
                            <w:sz w:val="13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20"/>
                            <w:sz w:val="13"/>
                          </w:rPr>
                          <w:t>(58g/2.05oz)</w:t>
                        </w:r>
                      </w:p>
                    </w:txbxContent>
                  </v:textbox>
                  <w10:wrap type="none"/>
                </v:shape>
                <v:shape style="position:absolute;left:863;top:1536;width:1003;height:271" type="#_x0000_t202" id="docshape4" filled="false" stroked="false">
                  <v:textbox inset="0,0,0,0">
                    <w:txbxContent>
                      <w:p>
                        <w:pPr>
                          <w:spacing w:before="2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23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10"/>
                            <w:sz w:val="23"/>
                          </w:rPr>
                          <w:t>Calories</w:t>
                        </w:r>
                      </w:p>
                    </w:txbxContent>
                  </v:textbox>
                  <w10:wrap type="none"/>
                </v:shape>
                <v:shape style="position:absolute;left:863;top:1441;width:1211;height:136" type="#_x0000_t202" id="docshape5" filled="false" stroked="false">
                  <v:textbox inset="0,0,0,0">
                    <w:txbxContent>
                      <w:p>
                        <w:pPr>
                          <w:spacing w:before="5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1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110"/>
                            <w:sz w:val="11"/>
                          </w:rPr>
                          <w:t>Amount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0"/>
                            <w:w w:val="110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110"/>
                            <w:sz w:val="11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0"/>
                            <w:w w:val="110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10"/>
                            <w:sz w:val="11"/>
                          </w:rPr>
                          <w:t>serving</w:t>
                        </w:r>
                      </w:p>
                    </w:txbxContent>
                  </v:textbox>
                  <w10:wrap type="none"/>
                </v:shape>
                <v:shape style="position:absolute;left:2411;top:1481;width:878;height:495" type="#_x0000_t202" id="docshape6" filled="false" stroked="false">
                  <v:textbox inset="0,0,0,0">
                    <w:txbxContent>
                      <w:p>
                        <w:pPr>
                          <w:spacing w:before="9"/>
                          <w:ind w:left="249" w:right="0" w:firstLine="0"/>
                          <w:jc w:val="left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w w:val="120"/>
                            <w:sz w:val="28"/>
                          </w:rPr>
                          <w:t>280</w:t>
                        </w:r>
                      </w:p>
                      <w:p>
                        <w:pPr>
                          <w:spacing w:before="33"/>
                          <w:ind w:left="0" w:right="0" w:firstLine="0"/>
                          <w:jc w:val="left"/>
                          <w:rPr>
                            <w:rFonts w:ascii="Arial MT"/>
                            <w:position w:val="4"/>
                            <w:sz w:val="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115"/>
                            <w:sz w:val="11"/>
                          </w:rPr>
                          <w:t>%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w w:val="115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115"/>
                            <w:sz w:val="11"/>
                          </w:rPr>
                          <w:t>Daily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15"/>
                            <w:sz w:val="11"/>
                          </w:rPr>
                          <w:t>Value</w:t>
                        </w:r>
                        <w:r>
                          <w:rPr>
                            <w:rFonts w:ascii="Arial MT"/>
                            <w:color w:val="231F20"/>
                            <w:spacing w:val="-2"/>
                            <w:w w:val="115"/>
                            <w:position w:val="4"/>
                            <w:sz w:val="6"/>
                          </w:rPr>
                          <w:t>1</w:t>
                        </w:r>
                      </w:p>
                    </w:txbxContent>
                  </v:textbox>
                  <w10:wrap type="none"/>
                </v:shape>
                <v:shape style="position:absolute;left:865;top:4682;width:2420;height:162" type="#_x0000_t202" id="docshape7" filled="false" stroked="false">
                  <v:textbox inset="0,0,0,0">
                    <w:txbxContent>
                      <w:p>
                        <w:pPr>
                          <w:spacing w:line="228" w:lineRule="auto" w:before="6"/>
                          <w:ind w:left="57" w:right="18" w:hanging="58"/>
                          <w:jc w:val="left"/>
                          <w:rPr>
                            <w:rFonts w:ascii="Arial MT"/>
                            <w:sz w:val="7"/>
                          </w:rPr>
                        </w:pP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1</w:t>
                        </w:r>
                        <w:r>
                          <w:rPr>
                            <w:rFonts w:ascii="Arial MT"/>
                            <w:color w:val="231F20"/>
                            <w:spacing w:val="13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The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%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Daily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Value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(DV)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tells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you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how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much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a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nutrient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in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a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serving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of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food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contributes</w:t>
                        </w:r>
                        <w:r>
                          <w:rPr>
                            <w:rFonts w:ascii="Arial MT"/>
                            <w:color w:val="231F20"/>
                            <w:spacing w:val="4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90"/>
                            <w:sz w:val="7"/>
                          </w:rPr>
                          <w:t>to a daily diet. 2,000 calories a day is used for general nutrition advice.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67" w:after="1"/>
        <w:rPr>
          <w:rFonts w:ascii="Times New Roman"/>
          <w:sz w:val="20"/>
        </w:rPr>
      </w:pPr>
    </w:p>
    <w:tbl>
      <w:tblPr>
        <w:tblW w:w="0" w:type="auto"/>
        <w:jc w:val="left"/>
        <w:tblInd w:w="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1"/>
        <w:gridCol w:w="431"/>
      </w:tblGrid>
      <w:tr>
        <w:trPr>
          <w:trHeight w:val="175" w:hRule="atLeast"/>
        </w:trPr>
        <w:tc>
          <w:tcPr>
            <w:tcW w:w="197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1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110"/>
                <w:sz w:val="13"/>
              </w:rPr>
              <w:t>Total</w:t>
            </w:r>
            <w:r>
              <w:rPr>
                <w:rFonts w:ascii="Arial"/>
                <w:b/>
                <w:color w:val="231F20"/>
                <w:spacing w:val="5"/>
                <w:w w:val="110"/>
                <w:sz w:val="13"/>
              </w:rPr>
              <w:t> </w:t>
            </w:r>
            <w:r>
              <w:rPr>
                <w:rFonts w:ascii="Arial"/>
                <w:b/>
                <w:color w:val="231F20"/>
                <w:w w:val="110"/>
                <w:sz w:val="13"/>
              </w:rPr>
              <w:t>Fat</w:t>
            </w:r>
            <w:r>
              <w:rPr>
                <w:rFonts w:ascii="Arial"/>
                <w:b/>
                <w:color w:val="231F20"/>
                <w:spacing w:val="36"/>
                <w:w w:val="110"/>
                <w:sz w:val="13"/>
              </w:rPr>
              <w:t> </w:t>
            </w:r>
            <w:r>
              <w:rPr>
                <w:color w:val="231F20"/>
                <w:spacing w:val="-5"/>
                <w:w w:val="110"/>
                <w:sz w:val="13"/>
              </w:rPr>
              <w:t>16g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right="25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21%</w:t>
            </w:r>
          </w:p>
        </w:tc>
      </w:tr>
      <w:tr>
        <w:trPr>
          <w:trHeight w:val="175" w:hRule="atLeast"/>
        </w:trPr>
        <w:tc>
          <w:tcPr>
            <w:tcW w:w="197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73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Saturated</w:t>
            </w:r>
            <w:r>
              <w:rPr>
                <w:color w:val="231F20"/>
                <w:spacing w:val="-9"/>
                <w:w w:val="105"/>
                <w:sz w:val="13"/>
              </w:rPr>
              <w:t> </w:t>
            </w:r>
            <w:r>
              <w:rPr>
                <w:color w:val="231F20"/>
                <w:w w:val="105"/>
                <w:sz w:val="13"/>
              </w:rPr>
              <w:t>Fat</w:t>
            </w:r>
            <w:r>
              <w:rPr>
                <w:color w:val="231F20"/>
                <w:spacing w:val="21"/>
                <w:w w:val="105"/>
                <w:sz w:val="13"/>
              </w:rPr>
              <w:t> </w:t>
            </w:r>
            <w:r>
              <w:rPr>
                <w:color w:val="231F20"/>
                <w:spacing w:val="-5"/>
                <w:w w:val="105"/>
                <w:sz w:val="13"/>
              </w:rPr>
              <w:t>6g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right="25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30%</w:t>
            </w:r>
          </w:p>
        </w:tc>
      </w:tr>
      <w:tr>
        <w:trPr>
          <w:trHeight w:val="175" w:hRule="atLeast"/>
        </w:trPr>
        <w:tc>
          <w:tcPr>
            <w:tcW w:w="197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73"/>
              <w:rPr>
                <w:sz w:val="13"/>
              </w:rPr>
            </w:pPr>
            <w:r>
              <w:rPr>
                <w:rFonts w:ascii="Arial"/>
                <w:i/>
                <w:color w:val="231F20"/>
                <w:w w:val="105"/>
                <w:sz w:val="13"/>
              </w:rPr>
              <w:t>Trans</w:t>
            </w:r>
            <w:r>
              <w:rPr>
                <w:rFonts w:ascii="Arial"/>
                <w:i/>
                <w:color w:val="231F20"/>
                <w:spacing w:val="-10"/>
                <w:w w:val="105"/>
                <w:sz w:val="13"/>
              </w:rPr>
              <w:t> </w:t>
            </w:r>
            <w:r>
              <w:rPr>
                <w:color w:val="231F20"/>
                <w:w w:val="105"/>
                <w:sz w:val="13"/>
              </w:rPr>
              <w:t>Fat</w:t>
            </w:r>
            <w:r>
              <w:rPr>
                <w:color w:val="231F20"/>
                <w:spacing w:val="20"/>
                <w:w w:val="105"/>
                <w:sz w:val="13"/>
              </w:rPr>
              <w:t> </w:t>
            </w:r>
            <w:r>
              <w:rPr>
                <w:color w:val="231F20"/>
                <w:spacing w:val="-5"/>
                <w:w w:val="105"/>
                <w:sz w:val="13"/>
              </w:rPr>
              <w:t>0g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0"/>
              </w:rPr>
            </w:pPr>
          </w:p>
        </w:tc>
      </w:tr>
      <w:tr>
        <w:trPr>
          <w:trHeight w:val="175" w:hRule="atLeast"/>
        </w:trPr>
        <w:tc>
          <w:tcPr>
            <w:tcW w:w="197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1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110"/>
                <w:sz w:val="13"/>
              </w:rPr>
              <w:t>Cholesterol</w:t>
            </w:r>
            <w:r>
              <w:rPr>
                <w:rFonts w:ascii="Arial"/>
                <w:b/>
                <w:color w:val="231F20"/>
                <w:spacing w:val="50"/>
                <w:w w:val="110"/>
                <w:sz w:val="13"/>
              </w:rPr>
              <w:t> </w:t>
            </w:r>
            <w:r>
              <w:rPr>
                <w:color w:val="231F20"/>
                <w:spacing w:val="-5"/>
                <w:w w:val="110"/>
                <w:sz w:val="13"/>
              </w:rPr>
              <w:t>5mg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right="26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2%</w:t>
            </w:r>
          </w:p>
        </w:tc>
      </w:tr>
      <w:tr>
        <w:trPr>
          <w:trHeight w:val="175" w:hRule="atLeast"/>
        </w:trPr>
        <w:tc>
          <w:tcPr>
            <w:tcW w:w="197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1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105"/>
                <w:sz w:val="13"/>
              </w:rPr>
              <w:t>Sodium</w:t>
            </w:r>
            <w:r>
              <w:rPr>
                <w:rFonts w:ascii="Arial"/>
                <w:b/>
                <w:color w:val="231F20"/>
                <w:spacing w:val="51"/>
                <w:w w:val="105"/>
                <w:sz w:val="13"/>
              </w:rPr>
              <w:t> </w:t>
            </w:r>
            <w:r>
              <w:rPr>
                <w:color w:val="231F20"/>
                <w:spacing w:val="-2"/>
                <w:w w:val="105"/>
                <w:sz w:val="13"/>
              </w:rPr>
              <w:t>200mg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right="2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9%</w:t>
            </w:r>
          </w:p>
        </w:tc>
      </w:tr>
      <w:tr>
        <w:trPr>
          <w:trHeight w:val="175" w:hRule="atLeast"/>
        </w:trPr>
        <w:tc>
          <w:tcPr>
            <w:tcW w:w="197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1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110"/>
                <w:sz w:val="13"/>
              </w:rPr>
              <w:t>Total</w:t>
            </w:r>
            <w:r>
              <w:rPr>
                <w:rFonts w:ascii="Arial"/>
                <w:b/>
                <w:color w:val="231F20"/>
                <w:spacing w:val="10"/>
                <w:w w:val="110"/>
                <w:sz w:val="13"/>
              </w:rPr>
              <w:t> </w:t>
            </w:r>
            <w:r>
              <w:rPr>
                <w:rFonts w:ascii="Arial"/>
                <w:b/>
                <w:color w:val="231F20"/>
                <w:w w:val="110"/>
                <w:sz w:val="13"/>
              </w:rPr>
              <w:t>Carbohydrate</w:t>
            </w:r>
            <w:r>
              <w:rPr>
                <w:rFonts w:ascii="Arial"/>
                <w:b/>
                <w:color w:val="231F20"/>
                <w:spacing w:val="44"/>
                <w:w w:val="110"/>
                <w:sz w:val="13"/>
              </w:rPr>
              <w:t> </w:t>
            </w:r>
            <w:r>
              <w:rPr>
                <w:color w:val="231F20"/>
                <w:spacing w:val="-5"/>
                <w:w w:val="110"/>
                <w:sz w:val="13"/>
              </w:rPr>
              <w:t>24g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right="2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9%</w:t>
            </w:r>
          </w:p>
        </w:tc>
      </w:tr>
      <w:tr>
        <w:trPr>
          <w:trHeight w:val="175" w:hRule="atLeast"/>
        </w:trPr>
        <w:tc>
          <w:tcPr>
            <w:tcW w:w="197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4"/>
              <w:ind w:left="73"/>
              <w:rPr>
                <w:sz w:val="13"/>
              </w:rPr>
            </w:pPr>
            <w:r>
              <w:rPr>
                <w:color w:val="231F20"/>
                <w:sz w:val="13"/>
              </w:rPr>
              <w:t>Dietary</w:t>
            </w:r>
            <w:r>
              <w:rPr>
                <w:color w:val="231F20"/>
                <w:spacing w:val="6"/>
                <w:sz w:val="13"/>
              </w:rPr>
              <w:t> </w:t>
            </w:r>
            <w:r>
              <w:rPr>
                <w:color w:val="231F20"/>
                <w:sz w:val="13"/>
              </w:rPr>
              <w:t>Fiber</w:t>
            </w:r>
            <w:r>
              <w:rPr>
                <w:color w:val="231F20"/>
                <w:spacing w:val="52"/>
                <w:sz w:val="13"/>
              </w:rPr>
              <w:t> </w:t>
            </w:r>
            <w:r>
              <w:rPr>
                <w:color w:val="231F20"/>
                <w:spacing w:val="-5"/>
                <w:sz w:val="13"/>
              </w:rPr>
              <w:t>2g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4"/>
              <w:ind w:right="26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7%</w:t>
            </w:r>
          </w:p>
        </w:tc>
      </w:tr>
      <w:tr>
        <w:trPr>
          <w:trHeight w:val="175" w:hRule="atLeast"/>
        </w:trPr>
        <w:tc>
          <w:tcPr>
            <w:tcW w:w="197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4"/>
              <w:ind w:left="73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Total</w:t>
            </w:r>
            <w:r>
              <w:rPr>
                <w:color w:val="231F20"/>
                <w:spacing w:val="-10"/>
                <w:w w:val="105"/>
                <w:sz w:val="13"/>
              </w:rPr>
              <w:t> </w:t>
            </w:r>
            <w:r>
              <w:rPr>
                <w:color w:val="231F20"/>
                <w:w w:val="105"/>
                <w:sz w:val="13"/>
              </w:rPr>
              <w:t>Sugars</w:t>
            </w:r>
            <w:r>
              <w:rPr>
                <w:color w:val="231F20"/>
                <w:spacing w:val="14"/>
                <w:w w:val="105"/>
                <w:sz w:val="13"/>
              </w:rPr>
              <w:t> </w:t>
            </w:r>
            <w:r>
              <w:rPr>
                <w:color w:val="231F20"/>
                <w:spacing w:val="-5"/>
                <w:w w:val="105"/>
                <w:sz w:val="13"/>
              </w:rPr>
              <w:t>14g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0"/>
              </w:rPr>
            </w:pPr>
          </w:p>
        </w:tc>
      </w:tr>
      <w:tr>
        <w:trPr>
          <w:trHeight w:val="175" w:hRule="atLeast"/>
        </w:trPr>
        <w:tc>
          <w:tcPr>
            <w:tcW w:w="197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41" w:lineRule="exact" w:before="14"/>
              <w:ind w:left="215"/>
              <w:rPr>
                <w:sz w:val="13"/>
              </w:rPr>
            </w:pPr>
            <w:r>
              <w:rPr>
                <w:color w:val="231F20"/>
                <w:sz w:val="13"/>
              </w:rPr>
              <w:t>Includes</w:t>
            </w:r>
            <w:r>
              <w:rPr>
                <w:color w:val="231F20"/>
                <w:spacing w:val="12"/>
                <w:sz w:val="13"/>
              </w:rPr>
              <w:t> </w:t>
            </w:r>
            <w:r>
              <w:rPr>
                <w:color w:val="231F20"/>
                <w:sz w:val="13"/>
              </w:rPr>
              <w:t>12g</w:t>
            </w:r>
            <w:r>
              <w:rPr>
                <w:color w:val="231F20"/>
                <w:spacing w:val="13"/>
                <w:sz w:val="13"/>
              </w:rPr>
              <w:t> </w:t>
            </w:r>
            <w:r>
              <w:rPr>
                <w:color w:val="231F20"/>
                <w:sz w:val="13"/>
              </w:rPr>
              <w:t>Added</w:t>
            </w:r>
            <w:r>
              <w:rPr>
                <w:color w:val="231F20"/>
                <w:spacing w:val="13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Sugars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41" w:lineRule="exact" w:before="14"/>
              <w:ind w:right="26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24%</w:t>
            </w:r>
          </w:p>
        </w:tc>
      </w:tr>
      <w:tr>
        <w:trPr>
          <w:trHeight w:val="171" w:hRule="atLeast"/>
        </w:trPr>
        <w:tc>
          <w:tcPr>
            <w:tcW w:w="1971" w:type="dxa"/>
            <w:tcBorders>
              <w:top w:val="single" w:sz="6" w:space="0" w:color="231F20"/>
              <w:bottom w:val="single" w:sz="36" w:space="0" w:color="231F20"/>
            </w:tcBorders>
          </w:tcPr>
          <w:p>
            <w:pPr>
              <w:pStyle w:val="TableParagraph"/>
              <w:spacing w:line="138" w:lineRule="exact" w:before="14"/>
              <w:ind w:left="1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110"/>
                <w:sz w:val="13"/>
              </w:rPr>
              <w:t>Protein</w:t>
            </w:r>
            <w:r>
              <w:rPr>
                <w:rFonts w:ascii="Arial"/>
                <w:b/>
                <w:color w:val="231F20"/>
                <w:spacing w:val="47"/>
                <w:w w:val="110"/>
                <w:sz w:val="13"/>
              </w:rPr>
              <w:t> </w:t>
            </w:r>
            <w:r>
              <w:rPr>
                <w:color w:val="231F20"/>
                <w:spacing w:val="-5"/>
                <w:w w:val="110"/>
                <w:sz w:val="13"/>
              </w:rPr>
              <w:t>14g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36" w:space="0" w:color="231F2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0"/>
              </w:rPr>
            </w:pPr>
          </w:p>
        </w:tc>
      </w:tr>
      <w:tr>
        <w:trPr>
          <w:trHeight w:val="144" w:hRule="atLeast"/>
        </w:trPr>
        <w:tc>
          <w:tcPr>
            <w:tcW w:w="1971" w:type="dxa"/>
            <w:tcBorders>
              <w:top w:val="single" w:sz="3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5" w:lineRule="exact"/>
              <w:ind w:left="1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Vitamin</w:t>
            </w:r>
            <w:r>
              <w:rPr>
                <w:color w:val="231F20"/>
                <w:spacing w:val="-1"/>
                <w:w w:val="105"/>
                <w:sz w:val="12"/>
              </w:rPr>
              <w:t> </w:t>
            </w:r>
            <w:r>
              <w:rPr>
                <w:color w:val="231F20"/>
                <w:w w:val="105"/>
                <w:sz w:val="12"/>
              </w:rPr>
              <w:t>D</w:t>
            </w:r>
            <w:r>
              <w:rPr>
                <w:color w:val="231F20"/>
                <w:spacing w:val="34"/>
                <w:w w:val="105"/>
                <w:sz w:val="12"/>
              </w:rPr>
              <w:t> </w:t>
            </w:r>
            <w:r>
              <w:rPr>
                <w:color w:val="231F20"/>
                <w:spacing w:val="-2"/>
                <w:w w:val="105"/>
                <w:sz w:val="12"/>
              </w:rPr>
              <w:t>0.1mcg</w:t>
            </w:r>
          </w:p>
        </w:tc>
        <w:tc>
          <w:tcPr>
            <w:tcW w:w="431" w:type="dxa"/>
            <w:tcBorders>
              <w:top w:val="single" w:sz="3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5" w:lineRule="exact"/>
              <w:ind w:right="25"/>
              <w:jc w:val="right"/>
              <w:rPr>
                <w:sz w:val="12"/>
              </w:rPr>
            </w:pPr>
            <w:r>
              <w:rPr>
                <w:color w:val="231F20"/>
                <w:spacing w:val="-5"/>
                <w:w w:val="110"/>
                <w:sz w:val="12"/>
              </w:rPr>
              <w:t>0%</w:t>
            </w:r>
          </w:p>
        </w:tc>
      </w:tr>
      <w:tr>
        <w:trPr>
          <w:trHeight w:val="141" w:hRule="atLeast"/>
        </w:trPr>
        <w:tc>
          <w:tcPr>
            <w:tcW w:w="197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1" w:lineRule="exact"/>
              <w:ind w:left="1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Calcium</w:t>
            </w:r>
            <w:r>
              <w:rPr>
                <w:color w:val="231F20"/>
                <w:spacing w:val="44"/>
                <w:w w:val="105"/>
                <w:sz w:val="12"/>
              </w:rPr>
              <w:t> </w:t>
            </w:r>
            <w:r>
              <w:rPr>
                <w:color w:val="231F20"/>
                <w:spacing w:val="-2"/>
                <w:w w:val="105"/>
                <w:sz w:val="12"/>
              </w:rPr>
              <w:t>200mg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1" w:lineRule="exact"/>
              <w:ind w:right="25"/>
              <w:jc w:val="right"/>
              <w:rPr>
                <w:sz w:val="12"/>
              </w:rPr>
            </w:pPr>
            <w:r>
              <w:rPr>
                <w:color w:val="231F20"/>
                <w:spacing w:val="-5"/>
                <w:w w:val="105"/>
                <w:sz w:val="12"/>
              </w:rPr>
              <w:t>15%</w:t>
            </w:r>
          </w:p>
        </w:tc>
      </w:tr>
      <w:tr>
        <w:trPr>
          <w:trHeight w:val="141" w:hRule="atLeast"/>
        </w:trPr>
        <w:tc>
          <w:tcPr>
            <w:tcW w:w="197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1" w:lineRule="exact"/>
              <w:ind w:left="1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Iron</w:t>
            </w:r>
            <w:r>
              <w:rPr>
                <w:color w:val="231F20"/>
                <w:spacing w:val="37"/>
                <w:w w:val="105"/>
                <w:sz w:val="12"/>
              </w:rPr>
              <w:t> </w:t>
            </w:r>
            <w:r>
              <w:rPr>
                <w:color w:val="231F20"/>
                <w:spacing w:val="-5"/>
                <w:w w:val="105"/>
                <w:sz w:val="12"/>
              </w:rPr>
              <w:t>1mg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1" w:lineRule="exact"/>
              <w:ind w:right="25"/>
              <w:jc w:val="right"/>
              <w:rPr>
                <w:sz w:val="12"/>
              </w:rPr>
            </w:pPr>
            <w:r>
              <w:rPr>
                <w:color w:val="231F20"/>
                <w:spacing w:val="-5"/>
                <w:w w:val="110"/>
                <w:sz w:val="12"/>
              </w:rPr>
              <w:t>6%</w:t>
            </w:r>
          </w:p>
        </w:tc>
      </w:tr>
      <w:tr>
        <w:trPr>
          <w:trHeight w:val="167" w:hRule="atLeast"/>
        </w:trPr>
        <w:tc>
          <w:tcPr>
            <w:tcW w:w="1971" w:type="dxa"/>
            <w:tcBorders>
              <w:top w:val="single" w:sz="6" w:space="0" w:color="231F20"/>
              <w:bottom w:val="single" w:sz="18" w:space="0" w:color="231F20"/>
            </w:tcBorders>
          </w:tcPr>
          <w:p>
            <w:pPr>
              <w:pStyle w:val="TableParagraph"/>
              <w:spacing w:line="134" w:lineRule="exact"/>
              <w:ind w:left="1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Potassium</w:t>
            </w:r>
            <w:r>
              <w:rPr>
                <w:color w:val="231F20"/>
                <w:spacing w:val="47"/>
                <w:w w:val="105"/>
                <w:sz w:val="12"/>
              </w:rPr>
              <w:t> </w:t>
            </w:r>
            <w:r>
              <w:rPr>
                <w:color w:val="231F20"/>
                <w:spacing w:val="-2"/>
                <w:w w:val="105"/>
                <w:sz w:val="12"/>
              </w:rPr>
              <w:t>210mg</w:t>
            </w:r>
          </w:p>
        </w:tc>
        <w:tc>
          <w:tcPr>
            <w:tcW w:w="431" w:type="dxa"/>
            <w:tcBorders>
              <w:top w:val="single" w:sz="6" w:space="0" w:color="231F20"/>
              <w:bottom w:val="single" w:sz="18" w:space="0" w:color="231F20"/>
            </w:tcBorders>
          </w:tcPr>
          <w:p>
            <w:pPr>
              <w:pStyle w:val="TableParagraph"/>
              <w:spacing w:line="134" w:lineRule="exact"/>
              <w:ind w:right="25"/>
              <w:jc w:val="right"/>
              <w:rPr>
                <w:sz w:val="12"/>
              </w:rPr>
            </w:pPr>
            <w:r>
              <w:rPr>
                <w:color w:val="231F20"/>
                <w:spacing w:val="-5"/>
                <w:w w:val="110"/>
                <w:sz w:val="12"/>
              </w:rPr>
              <w:t>4%</w:t>
            </w:r>
          </w:p>
        </w:tc>
      </w:tr>
    </w:tbl>
    <w:sectPr>
      <w:type w:val="continuous"/>
      <w:pgSz w:w="12240" w:h="15840"/>
      <w:pgMar w:top="780" w:bottom="280" w:left="72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142" w:lineRule="exact"/>
    </w:pPr>
    <w:rPr>
      <w:rFonts w:ascii="Arial MT" w:hAnsi="Arial MT" w:eastAsia="Arial MT" w:cs="Arial MT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noc-us</dc:title>
  <dcterms:created xsi:type="dcterms:W3CDTF">2026-04-07T16:05:26Z</dcterms:created>
  <dcterms:modified xsi:type="dcterms:W3CDTF">2026-04-07T16:05:26Z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Creator">
    <vt:lpwstr>Adobe Illustrator 30.3 (Windows)</vt:lpwstr>
  </property>
  <property fmtid="{D5CDD505-2E9C-101B-9397-08002B2CF9AE}" pid="4" name="LastSaved">
    <vt:filetime>2026-04-07T00:00:00Z</vt:filetime>
  </property>
  <property fmtid="{D5CDD505-2E9C-101B-9397-08002B2CF9AE}" pid="5" name="Producer">
    <vt:lpwstr>Adobe PDF library 18.00</vt:lpwstr>
  </property>
</Properties>
</file>